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3900" w14:textId="7F4F4B14" w:rsidR="00FC42DB" w:rsidRPr="00C245C9" w:rsidRDefault="00363FA1" w:rsidP="00C245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C245C9">
        <w:rPr>
          <w:rFonts w:ascii="Arial" w:hAnsi="Arial" w:cs="Arial"/>
          <w:b/>
          <w:bCs/>
          <w:sz w:val="24"/>
          <w:szCs w:val="24"/>
          <w:lang w:val="mk-MK"/>
        </w:rPr>
        <w:t xml:space="preserve">Предлог </w:t>
      </w:r>
      <w:r w:rsidR="009037D1" w:rsidRPr="00C245C9">
        <w:rPr>
          <w:rFonts w:ascii="Arial" w:hAnsi="Arial" w:cs="Arial"/>
          <w:b/>
          <w:bCs/>
          <w:sz w:val="24"/>
          <w:szCs w:val="24"/>
          <w:lang w:val="mk-MK"/>
        </w:rPr>
        <w:t xml:space="preserve"> Годишен </w:t>
      </w:r>
      <w:r w:rsidRPr="00C245C9">
        <w:rPr>
          <w:rFonts w:ascii="Arial" w:hAnsi="Arial" w:cs="Arial"/>
          <w:b/>
          <w:bCs/>
          <w:sz w:val="24"/>
          <w:szCs w:val="24"/>
          <w:lang w:val="mk-MK"/>
        </w:rPr>
        <w:t>план за работа на Клубот на  пратенички за  2025</w:t>
      </w:r>
    </w:p>
    <w:p w14:paraId="55CBB4D3" w14:textId="77777777" w:rsidR="004F4CFC" w:rsidRDefault="004F4CFC" w:rsidP="00C245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22BF488A" w14:textId="5DCDE229" w:rsidR="000E525B" w:rsidRPr="00C245C9" w:rsidRDefault="000E525B" w:rsidP="00C245C9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72D24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Pr="00C245C9">
        <w:rPr>
          <w:rFonts w:ascii="Arial" w:hAnsi="Arial" w:cs="Arial"/>
          <w:sz w:val="24"/>
          <w:szCs w:val="24"/>
          <w:lang w:val="mk-MK"/>
        </w:rPr>
        <w:t>како неформално тело во рамки на Собранието на Република Северна Македонија е формирано во 20</w:t>
      </w:r>
      <w:r w:rsidR="00ED18AA" w:rsidRPr="00C245C9">
        <w:rPr>
          <w:rFonts w:ascii="Arial" w:hAnsi="Arial" w:cs="Arial"/>
          <w:sz w:val="24"/>
          <w:szCs w:val="24"/>
          <w:lang w:val="mk-MK"/>
        </w:rPr>
        <w:t>0</w:t>
      </w:r>
      <w:r w:rsidRPr="00C245C9">
        <w:rPr>
          <w:rFonts w:ascii="Arial" w:hAnsi="Arial" w:cs="Arial"/>
          <w:sz w:val="24"/>
          <w:szCs w:val="24"/>
          <w:lang w:val="mk-MK"/>
        </w:rPr>
        <w:t xml:space="preserve">3 година. Во изминатите години како резултат на активностите на </w:t>
      </w:r>
      <w:r w:rsidR="00B25C73"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25C73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Pr="00C245C9">
        <w:rPr>
          <w:rFonts w:ascii="Arial" w:hAnsi="Arial" w:cs="Arial"/>
          <w:sz w:val="24"/>
          <w:szCs w:val="24"/>
          <w:lang w:val="mk-MK"/>
        </w:rPr>
        <w:t xml:space="preserve">постигнати се значајни резултати на полето на унапредувањето на еднаквите можности на жените и мажите. Почитувајќи го </w:t>
      </w:r>
      <w:r w:rsidR="00ED18AA" w:rsidRPr="00C245C9">
        <w:rPr>
          <w:rFonts w:ascii="Arial" w:hAnsi="Arial" w:cs="Arial"/>
          <w:sz w:val="24"/>
          <w:szCs w:val="24"/>
          <w:lang w:val="mk-MK"/>
        </w:rPr>
        <w:t xml:space="preserve">трудот и влогот на сите досегашни пратенички во Парламентот,  </w:t>
      </w:r>
      <w:r w:rsidR="00B25C73"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25C73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="00ED18AA" w:rsidRPr="00C245C9">
        <w:rPr>
          <w:rFonts w:ascii="Arial" w:hAnsi="Arial" w:cs="Arial"/>
          <w:sz w:val="24"/>
          <w:szCs w:val="24"/>
          <w:lang w:val="mk-MK"/>
        </w:rPr>
        <w:t xml:space="preserve">во 2025 година </w:t>
      </w:r>
      <w:r w:rsidR="004F4CFC">
        <w:rPr>
          <w:rFonts w:ascii="Arial" w:hAnsi="Arial" w:cs="Arial"/>
          <w:sz w:val="24"/>
          <w:szCs w:val="24"/>
          <w:lang w:val="mk-MK"/>
        </w:rPr>
        <w:t>своите активности ќе ги</w:t>
      </w:r>
      <w:r w:rsidR="00ED18AA" w:rsidRPr="00C245C9">
        <w:rPr>
          <w:rFonts w:ascii="Arial" w:hAnsi="Arial" w:cs="Arial"/>
          <w:sz w:val="24"/>
          <w:szCs w:val="24"/>
          <w:lang w:val="mk-MK"/>
        </w:rPr>
        <w:t xml:space="preserve"> насочен кон:</w:t>
      </w:r>
    </w:p>
    <w:p w14:paraId="3FE8B67E" w14:textId="1285DA5A" w:rsidR="00ED18AA" w:rsidRPr="00C245C9" w:rsidRDefault="00ED18AA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Измени и дополнување на постоечката законска регулатива и подготовка на нови законски решенија за унапредување на </w:t>
      </w:r>
      <w:r w:rsidR="001408EE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6E0F87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27DE259F" w14:textId="77777777" w:rsidR="001408EE" w:rsidRPr="00C245C9" w:rsidRDefault="006E0F87" w:rsidP="00140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Организирање на јавни расправи за прашања поврзани со 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1408EE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471FF7FA" w14:textId="1055FB63" w:rsidR="006E0F87" w:rsidRPr="00C245C9" w:rsidRDefault="006E0F87" w:rsidP="001408EE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во различни области од општественото живеење (економско јакнење на жените, климатски промени, насилство врз жените, дискриминација и еднаквост, здравјето на жените, </w:t>
      </w:r>
      <w:r w:rsidR="004F4CFC">
        <w:rPr>
          <w:rFonts w:ascii="Arial" w:hAnsi="Arial" w:cs="Arial"/>
          <w:sz w:val="24"/>
          <w:szCs w:val="24"/>
          <w:lang w:val="mk-MK"/>
        </w:rPr>
        <w:t xml:space="preserve">родово одговорно буџетирање, </w:t>
      </w:r>
      <w:r w:rsidRPr="00C245C9">
        <w:rPr>
          <w:rFonts w:ascii="Arial" w:hAnsi="Arial" w:cs="Arial"/>
          <w:sz w:val="24"/>
          <w:szCs w:val="24"/>
          <w:lang w:val="mk-MK"/>
        </w:rPr>
        <w:t>учество на жените во процесите на одлучување на локално и национално ниво и сл)</w:t>
      </w:r>
    </w:p>
    <w:p w14:paraId="5F9954E6" w14:textId="76E73DC2" w:rsidR="006E0F87" w:rsidRPr="00C245C9" w:rsidRDefault="006E0F87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Лобирање за измена на Изборниот законик за воведување на 50% </w:t>
      </w:r>
      <w:r w:rsidR="0078386C" w:rsidRPr="00C245C9">
        <w:rPr>
          <w:rFonts w:ascii="Arial" w:hAnsi="Arial" w:cs="Arial"/>
          <w:sz w:val="24"/>
          <w:szCs w:val="24"/>
          <w:lang w:val="mk-MK"/>
        </w:rPr>
        <w:t>учество на</w:t>
      </w:r>
      <w:r w:rsidRPr="00C245C9">
        <w:rPr>
          <w:rFonts w:ascii="Arial" w:hAnsi="Arial" w:cs="Arial"/>
          <w:sz w:val="24"/>
          <w:szCs w:val="24"/>
          <w:lang w:val="mk-MK"/>
        </w:rPr>
        <w:t xml:space="preserve"> жените и мажите на кандидатските листи за  парламентарни избори и избори за членови на локални совети</w:t>
      </w:r>
    </w:p>
    <w:p w14:paraId="4CD3497B" w14:textId="41EB363A" w:rsidR="0078386C" w:rsidRPr="00C245C9" w:rsidRDefault="0078386C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>Активности насочени кон изнаоѓање на законско решение за зголемување на бројот на жени кандидатки за градоначалнички и жени во извршната власт</w:t>
      </w:r>
    </w:p>
    <w:p w14:paraId="520556C6" w14:textId="209C7313" w:rsidR="00907A60" w:rsidRPr="00C245C9" w:rsidRDefault="00907A60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>Унапредување на Етичкиот кодекс во делот на спречување на сите форми на насилство, вклучително и насилство врз пратеничките, како и промовирање на еднаквоста меѓу жените и мажите</w:t>
      </w:r>
    </w:p>
    <w:p w14:paraId="2B03B6D9" w14:textId="345B9E4E" w:rsidR="00907A60" w:rsidRPr="001408EE" w:rsidRDefault="00907A60" w:rsidP="00140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Зголемување на поддршката од мажите пратеници за прашања поврзани со 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1408EE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5444029E" w14:textId="184CA0A4" w:rsidR="00907A60" w:rsidRPr="001408EE" w:rsidRDefault="00907A60" w:rsidP="00140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lastRenderedPageBreak/>
        <w:t xml:space="preserve">Зголемено присуство на жените пратенички на Собранискиот канал за теми поврзани со 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1408EE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071F8DBE" w14:textId="77777777" w:rsidR="001408EE" w:rsidRPr="00C245C9" w:rsidRDefault="00907A60" w:rsidP="001408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Иницирање, поддршка и учество во кампањи посветени на 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1408EE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1408EE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25F33A00" w14:textId="608D7216" w:rsidR="00907A60" w:rsidRPr="00C245C9" w:rsidRDefault="00907A60" w:rsidP="001408EE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>(16 дена против насилство врз жените, Розов октомври, месец на машкото здравје,  итн.)</w:t>
      </w:r>
    </w:p>
    <w:p w14:paraId="078AF6B4" w14:textId="7926FD14" w:rsidR="0078386C" w:rsidRPr="00C245C9" w:rsidRDefault="0078386C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>Одржување на годишна пленарна седница на 8-ми март посветена на унапредување на рамноправноста на жените и мажите</w:t>
      </w:r>
    </w:p>
    <w:p w14:paraId="6A1EAC03" w14:textId="77777777" w:rsidR="0078386C" w:rsidRPr="00C245C9" w:rsidRDefault="0078386C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>Одбележување на значајни меѓународни денови поврзани со унапредување на положбата на жените</w:t>
      </w:r>
    </w:p>
    <w:p w14:paraId="3D6205F6" w14:textId="7FE3E6C1" w:rsidR="00907A60" w:rsidRPr="00C245C9" w:rsidRDefault="0078386C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>Разгледување на годишни извештаи</w:t>
      </w:r>
      <w:r w:rsidR="00C245C9" w:rsidRPr="00C245C9">
        <w:rPr>
          <w:rFonts w:ascii="Arial" w:hAnsi="Arial" w:cs="Arial"/>
          <w:sz w:val="24"/>
          <w:szCs w:val="24"/>
          <w:lang w:val="mk-MK"/>
        </w:rPr>
        <w:t xml:space="preserve"> и стратегии</w:t>
      </w:r>
      <w:r w:rsidRPr="00C245C9">
        <w:rPr>
          <w:rFonts w:ascii="Arial" w:hAnsi="Arial" w:cs="Arial"/>
          <w:sz w:val="24"/>
          <w:szCs w:val="24"/>
          <w:lang w:val="mk-MK"/>
        </w:rPr>
        <w:t xml:space="preserve"> за напредокот на состојбата за еднаквите можности на жените и мажите </w:t>
      </w:r>
    </w:p>
    <w:p w14:paraId="02B2DD4F" w14:textId="29D45422" w:rsidR="00C245C9" w:rsidRPr="00F24611" w:rsidRDefault="00C245C9" w:rsidP="00F246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Организирање надзорни расправи за спроведување на законската регулатива од областа на 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F24611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76EB493D" w14:textId="15ABCA8B" w:rsidR="00C245C9" w:rsidRPr="00F24611" w:rsidRDefault="00C245C9" w:rsidP="00F246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Соработка и организирање на настани со граѓански организации и здруженија на теми поврзани со 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F24611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7D2A377F" w14:textId="0FA43D06" w:rsidR="00C245C9" w:rsidRPr="00F24611" w:rsidRDefault="00C245C9" w:rsidP="00F246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Соработка со комисии и тела во рамките на Собранието на Република Северна Македонија за прашања од областа на 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F24611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091EE7F8" w14:textId="0436F550" w:rsidR="00ED18AA" w:rsidRPr="004F4CFC" w:rsidRDefault="004F4CFC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4F4CFC">
        <w:rPr>
          <w:rFonts w:ascii="Arial" w:hAnsi="Arial" w:cs="Arial"/>
          <w:sz w:val="24"/>
          <w:szCs w:val="24"/>
          <w:lang w:val="mk-MK"/>
        </w:rPr>
        <w:t xml:space="preserve">Следење на спроведувањето на препораките од ратификуваните меѓународни договори и конвенции </w:t>
      </w:r>
      <w:r w:rsidR="00ED18AA" w:rsidRPr="004F4CFC">
        <w:rPr>
          <w:rFonts w:ascii="Arial" w:hAnsi="Arial" w:cs="Arial"/>
          <w:sz w:val="24"/>
          <w:szCs w:val="24"/>
          <w:lang w:val="mk-MK"/>
        </w:rPr>
        <w:t xml:space="preserve">Соработка со </w:t>
      </w:r>
      <w:r w:rsidR="006E0F87" w:rsidRPr="004F4CFC">
        <w:rPr>
          <w:rFonts w:ascii="Arial" w:hAnsi="Arial" w:cs="Arial"/>
          <w:sz w:val="24"/>
          <w:szCs w:val="24"/>
          <w:lang w:val="mk-MK"/>
        </w:rPr>
        <w:t>жените пратенички од Парламентите во регионот и во земјите членки на ЕУ</w:t>
      </w:r>
    </w:p>
    <w:p w14:paraId="044AEC25" w14:textId="77777777" w:rsidR="00C245C9" w:rsidRPr="004F4CFC" w:rsidRDefault="00C245C9" w:rsidP="00C2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4F4CFC">
        <w:rPr>
          <w:rFonts w:ascii="Arial" w:hAnsi="Arial" w:cs="Arial"/>
          <w:sz w:val="24"/>
          <w:szCs w:val="24"/>
          <w:lang w:val="mk-MK"/>
        </w:rPr>
        <w:t>Јакнење на капацитетите на жените пратенички</w:t>
      </w:r>
    </w:p>
    <w:p w14:paraId="404DD0AA" w14:textId="3B86B4D5" w:rsidR="00C245C9" w:rsidRPr="00F24611" w:rsidRDefault="00C245C9" w:rsidP="00F246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Соработка и организирање на настани со Единиците на локалната самоуправа за 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унапредување на </w:t>
      </w:r>
      <w:r w:rsidR="00F24611">
        <w:rPr>
          <w:rFonts w:ascii="Arial" w:hAnsi="Arial" w:cs="Arial"/>
          <w:sz w:val="24"/>
          <w:szCs w:val="24"/>
          <w:lang w:val="mk-MK"/>
        </w:rPr>
        <w:t>рамноправноста на жените и мажите</w:t>
      </w:r>
      <w:r w:rsidR="00F24611" w:rsidRPr="00C245C9">
        <w:rPr>
          <w:rFonts w:ascii="Arial" w:hAnsi="Arial" w:cs="Arial"/>
          <w:sz w:val="24"/>
          <w:szCs w:val="24"/>
          <w:lang w:val="mk-MK"/>
        </w:rPr>
        <w:t xml:space="preserve"> </w:t>
      </w:r>
      <w:r w:rsidRPr="00F24611">
        <w:rPr>
          <w:rFonts w:ascii="Arial" w:hAnsi="Arial" w:cs="Arial"/>
          <w:sz w:val="24"/>
          <w:szCs w:val="24"/>
          <w:lang w:val="mk-MK"/>
        </w:rPr>
        <w:t>на локално ниво</w:t>
      </w:r>
    </w:p>
    <w:p w14:paraId="57394150" w14:textId="77777777" w:rsidR="000E525B" w:rsidRPr="006B7218" w:rsidRDefault="000E525B" w:rsidP="00C245C9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7EF67185" w14:textId="099F5AD0" w:rsidR="004F4CFC" w:rsidRPr="006B7218" w:rsidRDefault="004F4CFC" w:rsidP="00C245C9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6B7218">
        <w:rPr>
          <w:rFonts w:ascii="Arial" w:hAnsi="Arial" w:cs="Arial"/>
          <w:sz w:val="24"/>
          <w:szCs w:val="24"/>
          <w:lang w:val="mk-MK"/>
        </w:rPr>
        <w:lastRenderedPageBreak/>
        <w:t xml:space="preserve">Претседателството на </w:t>
      </w:r>
      <w:r w:rsidR="00B25C73"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25C73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Pr="006B7218">
        <w:rPr>
          <w:rFonts w:ascii="Arial" w:hAnsi="Arial" w:cs="Arial"/>
          <w:sz w:val="24"/>
          <w:szCs w:val="24"/>
          <w:lang w:val="mk-MK"/>
        </w:rPr>
        <w:t xml:space="preserve">најмалку еднаш месечно ќе се состанува со цел организирање и спроведување на активностите од годишниот план. </w:t>
      </w:r>
    </w:p>
    <w:p w14:paraId="533FEF7E" w14:textId="592061DA" w:rsidR="004F4CFC" w:rsidRPr="006B7218" w:rsidRDefault="00B25C73" w:rsidP="004F4CF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="004F4CFC" w:rsidRPr="006B7218">
        <w:rPr>
          <w:rFonts w:ascii="Arial" w:hAnsi="Arial" w:cs="Arial"/>
          <w:sz w:val="24"/>
          <w:szCs w:val="24"/>
          <w:lang w:val="mk-MK"/>
        </w:rPr>
        <w:t xml:space="preserve">во спроведувањето на активностите ќе го продолжи и ќе го унапреди партнерскиот однос и соработка со Комисијата за еднакви можности на жените и мажите во Собранието. </w:t>
      </w:r>
    </w:p>
    <w:p w14:paraId="2894A830" w14:textId="432212C1" w:rsidR="004F4CFC" w:rsidRPr="006B7218" w:rsidRDefault="00F516D6" w:rsidP="004F4CF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6B7218">
        <w:rPr>
          <w:rFonts w:ascii="Arial" w:hAnsi="Arial" w:cs="Arial"/>
          <w:sz w:val="24"/>
          <w:szCs w:val="24"/>
          <w:lang w:val="mk-MK"/>
        </w:rPr>
        <w:t>За спроведените активности во 2025</w:t>
      </w:r>
      <w:r w:rsidR="004D182F" w:rsidRPr="006B7218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Pr="006B7218">
        <w:rPr>
          <w:rFonts w:ascii="Arial" w:hAnsi="Arial" w:cs="Arial"/>
          <w:sz w:val="24"/>
          <w:szCs w:val="24"/>
          <w:lang w:val="mk-MK"/>
        </w:rPr>
        <w:t xml:space="preserve"> </w:t>
      </w:r>
      <w:r w:rsidR="00B25C73"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25C73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="00B25C73"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25C73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="00B25C73" w:rsidRPr="00C245C9">
        <w:rPr>
          <w:rFonts w:ascii="Arial" w:hAnsi="Arial" w:cs="Arial"/>
          <w:sz w:val="24"/>
          <w:szCs w:val="24"/>
          <w:lang w:val="mk-MK"/>
        </w:rPr>
        <w:t xml:space="preserve">Клубот на </w:t>
      </w:r>
      <w:r w:rsidR="00B25C73">
        <w:rPr>
          <w:rFonts w:ascii="Arial" w:hAnsi="Arial" w:cs="Arial"/>
          <w:sz w:val="24"/>
          <w:szCs w:val="24"/>
          <w:lang w:val="mk-MK"/>
        </w:rPr>
        <w:t xml:space="preserve">пратенички </w:t>
      </w:r>
      <w:r w:rsidR="004D182F" w:rsidRPr="006B7218">
        <w:rPr>
          <w:rFonts w:ascii="Arial" w:hAnsi="Arial" w:cs="Arial"/>
          <w:sz w:val="24"/>
          <w:szCs w:val="24"/>
          <w:lang w:val="mk-MK"/>
        </w:rPr>
        <w:t xml:space="preserve">ќе подготви извештај </w:t>
      </w:r>
      <w:r w:rsidRPr="006B7218">
        <w:rPr>
          <w:rFonts w:ascii="Arial" w:hAnsi="Arial" w:cs="Arial"/>
          <w:sz w:val="24"/>
          <w:szCs w:val="24"/>
          <w:lang w:val="mk-MK"/>
        </w:rPr>
        <w:t>во првото тримесечје од наредната година</w:t>
      </w:r>
      <w:r w:rsidR="004D182F" w:rsidRPr="006B7218">
        <w:rPr>
          <w:rFonts w:ascii="Arial" w:hAnsi="Arial" w:cs="Arial"/>
          <w:sz w:val="24"/>
          <w:szCs w:val="24"/>
          <w:lang w:val="mk-MK"/>
        </w:rPr>
        <w:t>.</w:t>
      </w:r>
    </w:p>
    <w:p w14:paraId="5AF7BD49" w14:textId="53B88036" w:rsidR="004F4CFC" w:rsidRPr="00C245C9" w:rsidRDefault="004F4CFC" w:rsidP="00C245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43B809BF" w14:textId="77777777" w:rsidR="000E525B" w:rsidRDefault="000E525B" w:rsidP="000E525B">
      <w:pPr>
        <w:jc w:val="both"/>
        <w:rPr>
          <w:rFonts w:ascii="Calibri" w:hAnsi="Calibri" w:cs="Calibri"/>
          <w:b/>
          <w:bCs/>
          <w:lang w:val="mk-MK"/>
        </w:rPr>
      </w:pPr>
    </w:p>
    <w:p w14:paraId="64C74BA4" w14:textId="77777777" w:rsidR="000E525B" w:rsidRDefault="000E525B" w:rsidP="000E525B">
      <w:pPr>
        <w:jc w:val="both"/>
        <w:rPr>
          <w:rFonts w:ascii="Calibri" w:hAnsi="Calibri" w:cs="Calibri"/>
          <w:b/>
          <w:bCs/>
          <w:lang w:val="mk-MK"/>
        </w:rPr>
      </w:pPr>
    </w:p>
    <w:sectPr w:rsidR="000E52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F5E8" w14:textId="77777777" w:rsidR="00280CF7" w:rsidRDefault="00280CF7">
      <w:pPr>
        <w:spacing w:line="240" w:lineRule="auto"/>
      </w:pPr>
      <w:r>
        <w:separator/>
      </w:r>
    </w:p>
  </w:endnote>
  <w:endnote w:type="continuationSeparator" w:id="0">
    <w:p w14:paraId="2D3A2F6B" w14:textId="77777777" w:rsidR="00280CF7" w:rsidRDefault="00280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Print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oto Serif">
    <w:altName w:val="Segoe Print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6EE5" w14:textId="77777777" w:rsidR="00280CF7" w:rsidRDefault="00280CF7">
      <w:pPr>
        <w:spacing w:after="0"/>
      </w:pPr>
      <w:r>
        <w:separator/>
      </w:r>
    </w:p>
  </w:footnote>
  <w:footnote w:type="continuationSeparator" w:id="0">
    <w:p w14:paraId="6B4A8736" w14:textId="77777777" w:rsidR="00280CF7" w:rsidRDefault="00280C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EA2"/>
    <w:multiLevelType w:val="hybridMultilevel"/>
    <w:tmpl w:val="4104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585D"/>
    <w:multiLevelType w:val="hybridMultilevel"/>
    <w:tmpl w:val="C8D4F096"/>
    <w:lvl w:ilvl="0" w:tplc="1D383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36CE"/>
    <w:multiLevelType w:val="multilevel"/>
    <w:tmpl w:val="6C26660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6384329">
    <w:abstractNumId w:val="1"/>
  </w:num>
  <w:num w:numId="2" w16cid:durableId="1915895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7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39"/>
    <w:rsid w:val="00047A90"/>
    <w:rsid w:val="000A175E"/>
    <w:rsid w:val="000D1F18"/>
    <w:rsid w:val="000E525B"/>
    <w:rsid w:val="00136B37"/>
    <w:rsid w:val="001408EE"/>
    <w:rsid w:val="001472AB"/>
    <w:rsid w:val="001D1429"/>
    <w:rsid w:val="00280CF7"/>
    <w:rsid w:val="0029052B"/>
    <w:rsid w:val="002A137E"/>
    <w:rsid w:val="002E3F71"/>
    <w:rsid w:val="002E58AE"/>
    <w:rsid w:val="00300B29"/>
    <w:rsid w:val="00324374"/>
    <w:rsid w:val="00363FA1"/>
    <w:rsid w:val="0036661E"/>
    <w:rsid w:val="003C4A2D"/>
    <w:rsid w:val="003E03F3"/>
    <w:rsid w:val="003E0B36"/>
    <w:rsid w:val="00445773"/>
    <w:rsid w:val="00460AC5"/>
    <w:rsid w:val="00493EFB"/>
    <w:rsid w:val="004B1942"/>
    <w:rsid w:val="004B76BA"/>
    <w:rsid w:val="004D182F"/>
    <w:rsid w:val="004E3329"/>
    <w:rsid w:val="004F4CFC"/>
    <w:rsid w:val="00523C74"/>
    <w:rsid w:val="005368A0"/>
    <w:rsid w:val="005A5D7B"/>
    <w:rsid w:val="005C5A35"/>
    <w:rsid w:val="005D59E8"/>
    <w:rsid w:val="005E7CBF"/>
    <w:rsid w:val="00631336"/>
    <w:rsid w:val="0065229C"/>
    <w:rsid w:val="0066233B"/>
    <w:rsid w:val="0068441A"/>
    <w:rsid w:val="006B7218"/>
    <w:rsid w:val="006E0F87"/>
    <w:rsid w:val="006F5358"/>
    <w:rsid w:val="006F6E4B"/>
    <w:rsid w:val="0072619B"/>
    <w:rsid w:val="00733FC3"/>
    <w:rsid w:val="00734B7A"/>
    <w:rsid w:val="00772E2A"/>
    <w:rsid w:val="00782F64"/>
    <w:rsid w:val="0078386C"/>
    <w:rsid w:val="00847F66"/>
    <w:rsid w:val="00865568"/>
    <w:rsid w:val="008A26FD"/>
    <w:rsid w:val="008D5E21"/>
    <w:rsid w:val="008E516C"/>
    <w:rsid w:val="009037D1"/>
    <w:rsid w:val="00907A60"/>
    <w:rsid w:val="00910E51"/>
    <w:rsid w:val="00930968"/>
    <w:rsid w:val="00980DF0"/>
    <w:rsid w:val="009E4B99"/>
    <w:rsid w:val="00A24DAC"/>
    <w:rsid w:val="00B23BBD"/>
    <w:rsid w:val="00B25C73"/>
    <w:rsid w:val="00B30E13"/>
    <w:rsid w:val="00B37CBF"/>
    <w:rsid w:val="00B5489F"/>
    <w:rsid w:val="00B62C39"/>
    <w:rsid w:val="00B65C98"/>
    <w:rsid w:val="00B71CE5"/>
    <w:rsid w:val="00B72D24"/>
    <w:rsid w:val="00B84955"/>
    <w:rsid w:val="00BA7B50"/>
    <w:rsid w:val="00C15231"/>
    <w:rsid w:val="00C245C9"/>
    <w:rsid w:val="00C5766D"/>
    <w:rsid w:val="00CA4B66"/>
    <w:rsid w:val="00CC088D"/>
    <w:rsid w:val="00D24B20"/>
    <w:rsid w:val="00D42C53"/>
    <w:rsid w:val="00DE39C3"/>
    <w:rsid w:val="00DF1939"/>
    <w:rsid w:val="00EA298B"/>
    <w:rsid w:val="00ED18AA"/>
    <w:rsid w:val="00F24611"/>
    <w:rsid w:val="00F311FC"/>
    <w:rsid w:val="00F516D6"/>
    <w:rsid w:val="00FC42DB"/>
    <w:rsid w:val="00FF7912"/>
    <w:rsid w:val="423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9668"/>
  <w15:docId w15:val="{B2B1765E-22B9-4120-851B-94B0ED57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Pr>
      <w:rFonts w:ascii="Noto Serif" w:hAnsi="Noto Serif" w:cs="Noto Serif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unhideWhenUsed/>
    <w:rsid w:val="00ED1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181C-8D22-46AE-A3B4-BE8AF699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 Todoroski</dc:creator>
  <cp:lastModifiedBy>Jovanka Trenchevska</cp:lastModifiedBy>
  <cp:revision>15</cp:revision>
  <dcterms:created xsi:type="dcterms:W3CDTF">2025-01-18T16:29:00Z</dcterms:created>
  <dcterms:modified xsi:type="dcterms:W3CDTF">2025-02-13T21:28:00Z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1A206C32D0914384B56B1E613E0BE497_13</vt:lpwstr>
  </property>
</Properties>
</file>